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CF" w:rsidRDefault="007B569A" w:rsidP="007B569A">
      <w:pPr>
        <w:pStyle w:val="a3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138pt;height:21.75pt" fillcolor="#06c" strokecolor="#9cf" strokeweight="1.5pt">
            <v:fill r:id="rId5" o:title=""/>
            <v:stroke r:id="rId5" o:title=""/>
            <v:shadow on="t" color="#900"/>
            <v:textpath style="font-family:&quot;Impact&quot;;font-size:18pt;font-weight:bold;font-style:italic;v-text-kern:t" trim="t" fitpath="t" string="«Я познаю себя»"/>
          </v:shape>
        </w:pict>
      </w:r>
    </w:p>
    <w:p w:rsidR="007B569A" w:rsidRPr="00D612E5" w:rsidRDefault="007B569A" w:rsidP="007B569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(рекомендации по </w:t>
      </w:r>
      <w:proofErr w:type="spellStart"/>
      <w:r>
        <w:rPr>
          <w:sz w:val="24"/>
          <w:szCs w:val="24"/>
        </w:rPr>
        <w:t>полоролевому</w:t>
      </w:r>
      <w:proofErr w:type="spellEnd"/>
      <w:r>
        <w:rPr>
          <w:sz w:val="24"/>
          <w:szCs w:val="24"/>
        </w:rPr>
        <w:t xml:space="preserve"> воспитанию)</w:t>
      </w:r>
    </w:p>
    <w:p w:rsidR="00556ACF" w:rsidRPr="00D612E5" w:rsidRDefault="00061125" w:rsidP="00D612E5">
      <w:pPr>
        <w:pStyle w:val="a3"/>
        <w:ind w:firstLine="142"/>
        <w:jc w:val="both"/>
        <w:rPr>
          <w:sz w:val="28"/>
          <w:szCs w:val="28"/>
        </w:rPr>
      </w:pPr>
      <w:r w:rsidRPr="00D612E5">
        <w:rPr>
          <w:b/>
          <w:sz w:val="28"/>
          <w:szCs w:val="28"/>
        </w:rPr>
        <w:t xml:space="preserve"> Что такое </w:t>
      </w:r>
      <w:proofErr w:type="spellStart"/>
      <w:r w:rsidR="00556ACF" w:rsidRPr="00D612E5">
        <w:rPr>
          <w:b/>
          <w:sz w:val="28"/>
          <w:szCs w:val="28"/>
        </w:rPr>
        <w:t>полоролевое</w:t>
      </w:r>
      <w:proofErr w:type="spellEnd"/>
      <w:r w:rsidR="00556ACF" w:rsidRPr="00D612E5">
        <w:rPr>
          <w:b/>
          <w:sz w:val="28"/>
          <w:szCs w:val="28"/>
        </w:rPr>
        <w:t xml:space="preserve"> воспитание?</w:t>
      </w:r>
      <w:r w:rsidR="00556ACF" w:rsidRPr="00D612E5">
        <w:rPr>
          <w:sz w:val="28"/>
          <w:szCs w:val="28"/>
        </w:rPr>
        <w:t xml:space="preserve"> – Это означает воспитывать не просто ребенка, а представителя определенного пола. Учить девочку быть именно девочкой, а мальчика – именно мальчиком. </w:t>
      </w:r>
    </w:p>
    <w:p w:rsidR="00556ACF" w:rsidRPr="00D612E5" w:rsidRDefault="00556ACF" w:rsidP="00D612E5">
      <w:pPr>
        <w:pStyle w:val="a3"/>
        <w:ind w:firstLine="142"/>
        <w:jc w:val="both"/>
        <w:rPr>
          <w:sz w:val="28"/>
          <w:szCs w:val="28"/>
        </w:rPr>
      </w:pPr>
      <w:r w:rsidRPr="00D612E5">
        <w:rPr>
          <w:sz w:val="28"/>
          <w:szCs w:val="28"/>
        </w:rPr>
        <w:t xml:space="preserve">К сожалению, в наших садиках и школах пока преобладает «бесполое» воспитание. Конечно, иногда такое равенство оправданно. Например, все дети должны уметь считать, читать и писать. Всем им понадобятся в жизни смекалка, настойчивость, вежливость и эрудиция. Но, с другой стороны, кто научит их сложному этикету, принятому в личных отношениях? Кто научит мальчиков – рыцарству, а девочек – женской мудрости? А ведь это в жизни не менее важно. </w:t>
      </w:r>
    </w:p>
    <w:p w:rsidR="00556ACF" w:rsidRPr="00D612E5" w:rsidRDefault="00556ACF" w:rsidP="00D612E5">
      <w:pPr>
        <w:pStyle w:val="a3"/>
        <w:tabs>
          <w:tab w:val="left" w:pos="3225"/>
        </w:tabs>
        <w:ind w:firstLine="142"/>
        <w:jc w:val="both"/>
        <w:rPr>
          <w:b/>
          <w:sz w:val="28"/>
          <w:szCs w:val="28"/>
        </w:rPr>
      </w:pPr>
      <w:r w:rsidRPr="00D612E5">
        <w:rPr>
          <w:b/>
          <w:sz w:val="28"/>
          <w:szCs w:val="28"/>
        </w:rPr>
        <w:t xml:space="preserve">Как же этому научить? </w:t>
      </w:r>
      <w:r w:rsidR="00D612E5" w:rsidRPr="00D612E5">
        <w:rPr>
          <w:b/>
          <w:sz w:val="28"/>
          <w:szCs w:val="28"/>
        </w:rPr>
        <w:tab/>
      </w:r>
    </w:p>
    <w:p w:rsidR="00556ACF" w:rsidRPr="00D612E5" w:rsidRDefault="00556ACF" w:rsidP="00D612E5">
      <w:pPr>
        <w:pStyle w:val="a3"/>
        <w:ind w:firstLine="142"/>
        <w:jc w:val="both"/>
        <w:rPr>
          <w:sz w:val="28"/>
          <w:szCs w:val="28"/>
        </w:rPr>
      </w:pPr>
      <w:r w:rsidRPr="00D612E5">
        <w:rPr>
          <w:sz w:val="28"/>
          <w:szCs w:val="28"/>
        </w:rPr>
        <w:t>Все начинается с малого. Пусть юная леди разольет гостям ароматный чай, а юный кавалер подаст ей сумочку в прихожей. Только помните, взрослые: чудо само по себе не произойдет. Объясняйте детям, когда, почему и как следует себя вести. Отвечайте на их вопросы, даже если они кажутся вам наивными и глупыми. И хотя это звучит банально, постарайтесь быть для них примером.</w:t>
      </w:r>
    </w:p>
    <w:p w:rsidR="00556ACF" w:rsidRPr="00D612E5" w:rsidRDefault="00556ACF" w:rsidP="00D612E5">
      <w:pPr>
        <w:pStyle w:val="a3"/>
        <w:ind w:firstLine="142"/>
        <w:jc w:val="both"/>
        <w:rPr>
          <w:sz w:val="28"/>
          <w:szCs w:val="28"/>
        </w:rPr>
      </w:pPr>
      <w:r w:rsidRPr="00D612E5">
        <w:rPr>
          <w:sz w:val="28"/>
          <w:szCs w:val="28"/>
        </w:rPr>
        <w:t xml:space="preserve">Очень важно помнить, что дети – это дети. От них нельзя требовать безукоризненного соблюдения всех </w:t>
      </w:r>
      <w:proofErr w:type="spellStart"/>
      <w:r w:rsidRPr="00D612E5">
        <w:rPr>
          <w:sz w:val="28"/>
          <w:szCs w:val="28"/>
        </w:rPr>
        <w:t>полоролевых</w:t>
      </w:r>
      <w:proofErr w:type="spellEnd"/>
      <w:r w:rsidRPr="00D612E5">
        <w:rPr>
          <w:sz w:val="28"/>
          <w:szCs w:val="28"/>
        </w:rPr>
        <w:t xml:space="preserve"> условностей. Иная мама говорит своему четырехлетнему сыночку: «Чего ты </w:t>
      </w:r>
      <w:proofErr w:type="gramStart"/>
      <w:r w:rsidRPr="00D612E5">
        <w:rPr>
          <w:sz w:val="28"/>
          <w:szCs w:val="28"/>
        </w:rPr>
        <w:t>разнюнился</w:t>
      </w:r>
      <w:proofErr w:type="gramEnd"/>
      <w:r w:rsidRPr="00D612E5">
        <w:rPr>
          <w:sz w:val="28"/>
          <w:szCs w:val="28"/>
        </w:rPr>
        <w:t xml:space="preserve">? Мужчины не плачут!». Но, простите, какой же он мужчина? Он только маленький мальчик, и относиться к нему нужно соответственно. А поддерживать его </w:t>
      </w:r>
      <w:proofErr w:type="spellStart"/>
      <w:r w:rsidRPr="00D612E5">
        <w:rPr>
          <w:sz w:val="28"/>
          <w:szCs w:val="28"/>
        </w:rPr>
        <w:t>полоролевую</w:t>
      </w:r>
      <w:proofErr w:type="spellEnd"/>
      <w:r w:rsidRPr="00D612E5">
        <w:rPr>
          <w:sz w:val="28"/>
          <w:szCs w:val="28"/>
        </w:rPr>
        <w:t xml:space="preserve"> составляющую следует только в ситуации успеха! Например, он помог младшей сестренке или починил вместе с папой игрушечную машинку. Скажите ему: «Какой ты молодец! Сразу видно – мужчина растет!». Так он получает положительное подкрепление. А если поступать наоборот и при каждой неудаче поминать добродетели других, можно воспитать отвращение к ним. Тогда вырастет невротик или маменькин сынок. Вы ведь не этого хотите?</w:t>
      </w:r>
    </w:p>
    <w:p w:rsidR="00556ACF" w:rsidRPr="007B569A" w:rsidRDefault="00556ACF" w:rsidP="00D612E5">
      <w:pPr>
        <w:pStyle w:val="a3"/>
        <w:ind w:firstLine="142"/>
        <w:jc w:val="both"/>
        <w:rPr>
          <w:sz w:val="28"/>
          <w:szCs w:val="28"/>
        </w:rPr>
      </w:pPr>
      <w:r w:rsidRPr="007B569A">
        <w:rPr>
          <w:sz w:val="28"/>
          <w:szCs w:val="28"/>
        </w:rPr>
        <w:t xml:space="preserve">Тот же принцип относится и к девочкам. </w:t>
      </w:r>
    </w:p>
    <w:p w:rsidR="00556ACF" w:rsidRPr="00D612E5" w:rsidRDefault="00556ACF" w:rsidP="00D612E5">
      <w:pPr>
        <w:pStyle w:val="a3"/>
        <w:ind w:firstLine="142"/>
        <w:jc w:val="both"/>
        <w:rPr>
          <w:sz w:val="28"/>
          <w:szCs w:val="28"/>
        </w:rPr>
      </w:pPr>
      <w:r w:rsidRPr="00D612E5">
        <w:rPr>
          <w:sz w:val="28"/>
          <w:szCs w:val="28"/>
        </w:rPr>
        <w:t>Представьте себе: вы пришли с работы, а дочка, перемазавшись в помаде, в вашем платье, в туфлях на огромных каблуках вертится у зеркала. Не пугайтесь. Это нормальная реакция идентификации с матерью. Дочка просто хочет быть на вас похожей! Если вы боитесь, что она сломает фирменную помаду, не держите ее на видном месте. А лучше всего – разделите с девочкой игру «</w:t>
      </w:r>
      <w:proofErr w:type="gramStart"/>
      <w:r w:rsidRPr="00D612E5">
        <w:rPr>
          <w:sz w:val="28"/>
          <w:szCs w:val="28"/>
        </w:rPr>
        <w:t>во</w:t>
      </w:r>
      <w:proofErr w:type="gramEnd"/>
      <w:r w:rsidRPr="00D612E5">
        <w:rPr>
          <w:sz w:val="28"/>
          <w:szCs w:val="28"/>
        </w:rPr>
        <w:t xml:space="preserve"> взрослую». Дайте ей померить свои наряды и туфли. Можно даже чуть-чуть накраситься «как тетя», но потом тщательно смыть грим. Вреда от этого не будет, а сколько удовольствия! Это тоже </w:t>
      </w:r>
      <w:proofErr w:type="spellStart"/>
      <w:r w:rsidRPr="00D612E5">
        <w:rPr>
          <w:sz w:val="28"/>
          <w:szCs w:val="28"/>
        </w:rPr>
        <w:t>полоролевое</w:t>
      </w:r>
      <w:proofErr w:type="spellEnd"/>
      <w:r w:rsidRPr="00D612E5">
        <w:rPr>
          <w:sz w:val="28"/>
          <w:szCs w:val="28"/>
        </w:rPr>
        <w:t xml:space="preserve"> воспитание.</w:t>
      </w:r>
    </w:p>
    <w:p w:rsidR="00D612E5" w:rsidRPr="00D612E5" w:rsidRDefault="00556ACF" w:rsidP="00D612E5">
      <w:pPr>
        <w:pStyle w:val="a3"/>
        <w:ind w:firstLine="142"/>
        <w:jc w:val="both"/>
        <w:rPr>
          <w:sz w:val="28"/>
          <w:szCs w:val="28"/>
        </w:rPr>
      </w:pPr>
      <w:r w:rsidRPr="00D612E5">
        <w:rPr>
          <w:sz w:val="28"/>
          <w:szCs w:val="28"/>
        </w:rPr>
        <w:t xml:space="preserve">Но игра игрой, а девочку надо учить следить за собой по-настоящему. Пусть у нее будет своя помада – гигиеническая, конечно, зато вкусно пахнет! Сейчас разные фирмы предлагают косметику специально для детей: духи без </w:t>
      </w:r>
      <w:r w:rsidRPr="00D612E5">
        <w:rPr>
          <w:sz w:val="28"/>
          <w:szCs w:val="28"/>
        </w:rPr>
        <w:lastRenderedPageBreak/>
        <w:t>спиртовой основы, крем для лица, пенку для ванны и т.д. Чрезмерные запреты с единственным аргументом – «ты еще маленькая» – могут исказить и «обесточить» женское начало в будущей леди. Будьте с ней рядом, учите, делитесь опытом. А стремление подражать старайтесь использовать во благо.</w:t>
      </w:r>
    </w:p>
    <w:p w:rsidR="00D612E5" w:rsidRDefault="00D612E5" w:rsidP="00D612E5">
      <w:pPr>
        <w:pStyle w:val="a3"/>
        <w:ind w:firstLine="142"/>
        <w:jc w:val="both"/>
        <w:rPr>
          <w:sz w:val="28"/>
          <w:szCs w:val="28"/>
        </w:rPr>
      </w:pPr>
      <w:r w:rsidRPr="00D612E5">
        <w:rPr>
          <w:b/>
          <w:sz w:val="28"/>
          <w:szCs w:val="28"/>
        </w:rPr>
        <w:t>Как правильно отвечать на детские вопросы.</w:t>
      </w:r>
    </w:p>
    <w:p w:rsidR="00D612E5" w:rsidRPr="00D612E5" w:rsidRDefault="00D612E5" w:rsidP="00D612E5">
      <w:pPr>
        <w:pStyle w:val="a3"/>
        <w:ind w:firstLine="142"/>
        <w:jc w:val="both"/>
        <w:rPr>
          <w:sz w:val="28"/>
          <w:szCs w:val="28"/>
        </w:rPr>
      </w:pPr>
      <w:r w:rsidRPr="00D612E5">
        <w:rPr>
          <w:sz w:val="28"/>
          <w:szCs w:val="28"/>
        </w:rPr>
        <w:t xml:space="preserve"> </w:t>
      </w:r>
      <w:r w:rsidRPr="00D612E5">
        <w:rPr>
          <w:sz w:val="28"/>
          <w:szCs w:val="28"/>
        </w:rPr>
        <w:t xml:space="preserve">Детей может интересовать очень многое: примерно с трёх лет они задают вопросы об анатомических различиях полов, выясняют, откуда берутся дети; примерно с четырёх – как они попали в мамин животик, и как им удалось выбраться </w:t>
      </w:r>
      <w:r w:rsidR="007B569A">
        <w:rPr>
          <w:sz w:val="28"/>
          <w:szCs w:val="28"/>
        </w:rPr>
        <w:t xml:space="preserve">из него. </w:t>
      </w:r>
      <w:r w:rsidRPr="00D612E5">
        <w:rPr>
          <w:sz w:val="28"/>
          <w:szCs w:val="28"/>
        </w:rPr>
        <w:t>Обычно первые вопросы ребёнка просты и забавны, вызваны не сексуальными мотивами, а характерной для него любознательностью.</w:t>
      </w:r>
    </w:p>
    <w:p w:rsidR="00D612E5" w:rsidRPr="00D612E5" w:rsidRDefault="00D612E5" w:rsidP="00D612E5">
      <w:pPr>
        <w:pStyle w:val="a3"/>
        <w:ind w:firstLine="142"/>
        <w:jc w:val="both"/>
        <w:rPr>
          <w:sz w:val="28"/>
          <w:szCs w:val="28"/>
        </w:rPr>
      </w:pPr>
      <w:r w:rsidRPr="00D612E5">
        <w:rPr>
          <w:sz w:val="28"/>
          <w:szCs w:val="28"/>
        </w:rPr>
        <w:t xml:space="preserve">Отвечать на детские вопросы надо, даже если они оказались для родителей неожиданными или показались «возмутительными», в спокойной обстановке, не повышая голоса и не прибегая к наказаниям за любопытство, а возможно, и не за «неприличные» выражения ребёнком. Рекомендуется говорить не всё, что знают сами взрослые. Объяснения должны быть простыми, ясными, доступными пониманию ребёнка и не искажать истину. На вопрос «Откуда берутся дети?» первоначально можно ответить так: «Детей рожают мамы. Я родила тебя и твоего братика. </w:t>
      </w:r>
      <w:proofErr w:type="spellStart"/>
      <w:r w:rsidRPr="00D612E5">
        <w:rPr>
          <w:sz w:val="28"/>
          <w:szCs w:val="28"/>
        </w:rPr>
        <w:t>Анютку</w:t>
      </w:r>
      <w:proofErr w:type="spellEnd"/>
      <w:r w:rsidRPr="00D612E5">
        <w:rPr>
          <w:sz w:val="28"/>
          <w:szCs w:val="28"/>
        </w:rPr>
        <w:t>, твою подружку, родила ее мама». В дальнейшем, когда ребёнок подрастает, ответ на подобный вопрос, возможно более сложный, должен быть и более обстоятельным, развёрнутым.</w:t>
      </w:r>
    </w:p>
    <w:p w:rsidR="00D612E5" w:rsidRPr="00D612E5" w:rsidRDefault="00D612E5" w:rsidP="00D612E5">
      <w:pPr>
        <w:pStyle w:val="a3"/>
        <w:ind w:firstLine="142"/>
        <w:jc w:val="both"/>
        <w:rPr>
          <w:sz w:val="28"/>
          <w:szCs w:val="28"/>
        </w:rPr>
      </w:pPr>
      <w:r w:rsidRPr="00D612E5">
        <w:rPr>
          <w:sz w:val="28"/>
          <w:szCs w:val="28"/>
        </w:rPr>
        <w:t>Педагоги и родители вправе выбрать тот вариант объяснения, который они считают для себя более приемлемым. Главное, чтобы он не содержал «голой физиологии», натурализма, позволил бы детям составить представление о добрых взаимоотношениях родителей, их любви, уважения друг к другу и взаимной ответственности, о том, что рождение ребёнка – радость, и что к этому событию вся семья готовится заранее. Дайте ребёнку почувствовать свою ценность, радость и благодарность оттого, что он родился и любим.</w:t>
      </w:r>
    </w:p>
    <w:p w:rsidR="00D612E5" w:rsidRPr="00D612E5" w:rsidRDefault="00D612E5" w:rsidP="00D612E5">
      <w:pPr>
        <w:pStyle w:val="a3"/>
        <w:ind w:firstLine="142"/>
        <w:jc w:val="both"/>
        <w:rPr>
          <w:sz w:val="28"/>
          <w:szCs w:val="28"/>
        </w:rPr>
      </w:pPr>
      <w:r w:rsidRPr="00D612E5">
        <w:rPr>
          <w:sz w:val="28"/>
          <w:szCs w:val="28"/>
        </w:rPr>
        <w:t>Отвечая на вопросы детей, надо говорить правду, на доступном их пониманию уровне. Недопустимо ответы типа «Тебя в капусте нашли», «Аист принес». Это важно для сохранения доверия ребёнка к взрослым, создания иммунитета против искаженных и опошленных «уличных» сведений, выработки здорового и естественного отношения к полу, ответ должен быть интересным ребёнку, побуждающим его ещё раз обратиться с вопросом к близким ему людям. Желательно, чтобы до поступления в школу ребёнок уже располагал</w:t>
      </w:r>
      <w:r>
        <w:rPr>
          <w:sz w:val="28"/>
          <w:szCs w:val="28"/>
        </w:rPr>
        <w:t xml:space="preserve"> </w:t>
      </w:r>
      <w:r w:rsidRPr="00D612E5">
        <w:rPr>
          <w:sz w:val="28"/>
          <w:szCs w:val="28"/>
        </w:rPr>
        <w:t>информацией о различиях полов и продолжения рода, полученной от родителей или воспитателей.</w:t>
      </w:r>
    </w:p>
    <w:p w:rsidR="00556ACF" w:rsidRPr="00D612E5" w:rsidRDefault="00556ACF" w:rsidP="00D612E5">
      <w:pPr>
        <w:pStyle w:val="a3"/>
        <w:ind w:firstLine="142"/>
        <w:jc w:val="both"/>
        <w:rPr>
          <w:sz w:val="28"/>
          <w:szCs w:val="28"/>
        </w:rPr>
      </w:pPr>
    </w:p>
    <w:p w:rsidR="00D612E5" w:rsidRPr="00D612E5" w:rsidRDefault="009046F7" w:rsidP="00D612E5">
      <w:pPr>
        <w:pStyle w:val="a3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подготовил педагог – психолог </w:t>
      </w:r>
      <w:proofErr w:type="spellStart"/>
      <w:r>
        <w:rPr>
          <w:sz w:val="28"/>
          <w:szCs w:val="28"/>
        </w:rPr>
        <w:t>Верницкая</w:t>
      </w:r>
      <w:proofErr w:type="spellEnd"/>
      <w:r>
        <w:rPr>
          <w:sz w:val="28"/>
          <w:szCs w:val="28"/>
        </w:rPr>
        <w:t xml:space="preserve"> Елена Александровна</w:t>
      </w:r>
    </w:p>
    <w:p w:rsidR="000025EA" w:rsidRPr="00D612E5" w:rsidRDefault="000025EA" w:rsidP="00D612E5">
      <w:pPr>
        <w:pStyle w:val="a3"/>
        <w:ind w:firstLine="142"/>
        <w:jc w:val="both"/>
        <w:rPr>
          <w:sz w:val="28"/>
          <w:szCs w:val="28"/>
        </w:rPr>
      </w:pPr>
    </w:p>
    <w:sectPr w:rsidR="000025EA" w:rsidRPr="00D612E5" w:rsidSect="009046F7">
      <w:pgSz w:w="11906" w:h="16838"/>
      <w:pgMar w:top="1440" w:right="1080" w:bottom="1440" w:left="1080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6ACF"/>
    <w:rsid w:val="000025EA"/>
    <w:rsid w:val="00061125"/>
    <w:rsid w:val="00441C7F"/>
    <w:rsid w:val="00556ACF"/>
    <w:rsid w:val="007B569A"/>
    <w:rsid w:val="009046F7"/>
    <w:rsid w:val="00D6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1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Jaguar</dc:creator>
  <cp:keywords/>
  <dc:description/>
  <cp:lastModifiedBy>Admin</cp:lastModifiedBy>
  <cp:revision>4</cp:revision>
  <dcterms:created xsi:type="dcterms:W3CDTF">2014-01-16T12:42:00Z</dcterms:created>
  <dcterms:modified xsi:type="dcterms:W3CDTF">2014-01-20T13:18:00Z</dcterms:modified>
</cp:coreProperties>
</file>